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8091E" w14:textId="7AB02460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178" w:line="259" w:lineRule="auto"/>
        <w:ind w:left="0" w:right="-11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 xml:space="preserve">Załącznik nr 1.5 do Zarządzenia Rektora UR  nr </w:t>
      </w:r>
      <w:r w:rsidR="003857E5">
        <w:rPr>
          <w:i/>
        </w:rPr>
        <w:t>61</w:t>
      </w:r>
      <w:r>
        <w:rPr>
          <w:i/>
        </w:rPr>
        <w:t>/20</w:t>
      </w:r>
      <w:r w:rsidR="003857E5">
        <w:rPr>
          <w:i/>
        </w:rPr>
        <w:t>25</w:t>
      </w:r>
      <w:r>
        <w:rPr>
          <w:i/>
        </w:rPr>
        <w:t xml:space="preserve"> </w:t>
      </w:r>
    </w:p>
    <w:p w14:paraId="366B6391" w14:textId="77777777" w:rsidR="00976D34" w:rsidRPr="00976D34" w:rsidRDefault="00976D34" w:rsidP="00976D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00" w:line="240" w:lineRule="auto"/>
        <w:ind w:left="0" w:right="0" w:firstLine="0"/>
        <w:jc w:val="center"/>
        <w:rPr>
          <w:rFonts w:eastAsia="Calibri" w:cs="Times New Roman"/>
          <w:b/>
          <w:smallCaps/>
          <w:color w:val="auto"/>
          <w:sz w:val="24"/>
          <w:szCs w:val="24"/>
          <w:lang w:eastAsia="en-US"/>
        </w:rPr>
      </w:pPr>
      <w:r w:rsidRPr="00976D34">
        <w:rPr>
          <w:rFonts w:eastAsia="Calibri" w:cs="Times New Roman"/>
          <w:b/>
          <w:smallCaps/>
          <w:color w:val="auto"/>
          <w:sz w:val="24"/>
          <w:szCs w:val="24"/>
          <w:lang w:eastAsia="en-US"/>
        </w:rPr>
        <w:t>SYLABUS</w:t>
      </w:r>
    </w:p>
    <w:p w14:paraId="50D77543" w14:textId="77777777" w:rsidR="00976D34" w:rsidRPr="00976D34" w:rsidRDefault="00976D34" w:rsidP="00976D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jc w:val="center"/>
        <w:rPr>
          <w:rFonts w:eastAsia="Calibri" w:cs="Times New Roman"/>
          <w:b/>
          <w:smallCaps/>
          <w:color w:val="auto"/>
          <w:sz w:val="24"/>
          <w:szCs w:val="24"/>
          <w:lang w:eastAsia="en-US"/>
        </w:rPr>
      </w:pPr>
      <w:r w:rsidRPr="00976D34">
        <w:rPr>
          <w:rFonts w:eastAsia="Calibri" w:cs="Times New Roman"/>
          <w:b/>
          <w:smallCaps/>
          <w:color w:val="auto"/>
          <w:sz w:val="24"/>
          <w:szCs w:val="24"/>
          <w:lang w:eastAsia="en-US"/>
        </w:rPr>
        <w:t>dotyczy cyklu kształcenia 2025-2027</w:t>
      </w:r>
    </w:p>
    <w:p w14:paraId="74BA5F08" w14:textId="77777777" w:rsidR="00976D34" w:rsidRPr="00976D34" w:rsidRDefault="00976D34" w:rsidP="00976D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rPr>
          <w:rFonts w:eastAsia="Calibri" w:cs="Times New Roman"/>
          <w:color w:val="auto"/>
          <w:sz w:val="20"/>
          <w:szCs w:val="20"/>
          <w:lang w:eastAsia="en-US"/>
        </w:rPr>
      </w:pPr>
      <w:r w:rsidRPr="00976D34">
        <w:rPr>
          <w:rFonts w:eastAsia="Calibri" w:cs="Times New Roman"/>
          <w:i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976D34">
        <w:rPr>
          <w:rFonts w:eastAsia="Calibri" w:cs="Times New Roman"/>
          <w:i/>
          <w:color w:val="auto"/>
          <w:sz w:val="20"/>
          <w:szCs w:val="20"/>
          <w:lang w:eastAsia="en-US"/>
        </w:rPr>
        <w:t>(skrajne daty</w:t>
      </w:r>
      <w:r w:rsidRPr="00976D34">
        <w:rPr>
          <w:rFonts w:eastAsia="Calibri" w:cs="Times New Roman"/>
          <w:color w:val="auto"/>
          <w:sz w:val="20"/>
          <w:szCs w:val="20"/>
          <w:lang w:eastAsia="en-US"/>
        </w:rPr>
        <w:t>)</w:t>
      </w:r>
    </w:p>
    <w:p w14:paraId="2CDCB1FD" w14:textId="77777777" w:rsidR="00976D34" w:rsidRPr="00976D34" w:rsidRDefault="00976D34" w:rsidP="00976D3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exact"/>
        <w:ind w:left="0" w:right="0" w:firstLine="0"/>
        <w:jc w:val="center"/>
        <w:rPr>
          <w:rFonts w:eastAsia="Calibri" w:cs="Times New Roman"/>
          <w:color w:val="auto"/>
          <w:sz w:val="24"/>
          <w:szCs w:val="24"/>
          <w:lang w:eastAsia="en-US"/>
        </w:rPr>
      </w:pPr>
      <w:r w:rsidRPr="00976D34">
        <w:rPr>
          <w:rFonts w:eastAsia="Calibri" w:cs="Times New Roman"/>
          <w:color w:val="auto"/>
          <w:sz w:val="24"/>
          <w:szCs w:val="24"/>
          <w:lang w:eastAsia="en-US"/>
        </w:rPr>
        <w:t>Rok akademicki   2025-2026</w:t>
      </w:r>
    </w:p>
    <w:p w14:paraId="164CF5DD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2180CDBE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right="0" w:firstLine="0"/>
        <w:jc w:val="left"/>
      </w:pPr>
      <w:r>
        <w:t xml:space="preserve"> </w:t>
      </w:r>
    </w:p>
    <w:p w14:paraId="6561BD2D" w14:textId="77777777" w:rsidR="002006BB" w:rsidRDefault="00F11ECA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2006BB" w14:paraId="15147741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484D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B3D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Lektorat języka francuskiego </w:t>
            </w:r>
          </w:p>
        </w:tc>
      </w:tr>
      <w:tr w:rsidR="002006BB" w14:paraId="553DB2C1" w14:textId="77777777">
        <w:trPr>
          <w:trHeight w:val="2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A4A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2CD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2006BB" w14:paraId="23F54A90" w14:textId="77777777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8BF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9C4F1" w14:textId="4856810D" w:rsidR="002006BB" w:rsidRPr="003857E5" w:rsidRDefault="003857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  <w:rPr>
                <w:bCs/>
              </w:rPr>
            </w:pPr>
            <w:r w:rsidRPr="003857E5">
              <w:rPr>
                <w:bCs/>
                <w:sz w:val="24"/>
                <w:szCs w:val="24"/>
              </w:rPr>
              <w:t>Wydział Pedagogiki i Filozofii</w:t>
            </w:r>
          </w:p>
        </w:tc>
      </w:tr>
      <w:tr w:rsidR="002006BB" w14:paraId="5191F2CB" w14:textId="77777777">
        <w:trPr>
          <w:trHeight w:val="54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374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64C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Studium Języków obcych UR </w:t>
            </w:r>
          </w:p>
        </w:tc>
      </w:tr>
      <w:tr w:rsidR="002006BB" w14:paraId="6718082B" w14:textId="77777777">
        <w:trPr>
          <w:trHeight w:val="2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410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210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Komunikacja międzykulturowa </w:t>
            </w:r>
          </w:p>
        </w:tc>
      </w:tr>
      <w:tr w:rsidR="002006BB" w14:paraId="586D1012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58C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872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Drugi stopień </w:t>
            </w:r>
          </w:p>
        </w:tc>
      </w:tr>
      <w:tr w:rsidR="002006BB" w14:paraId="5EE4D2B1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71F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A1A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ogólnoakademicki </w:t>
            </w:r>
          </w:p>
        </w:tc>
      </w:tr>
      <w:tr w:rsidR="002006BB" w14:paraId="6A109C43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CBA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DEF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stacjonarne </w:t>
            </w:r>
          </w:p>
        </w:tc>
      </w:tr>
      <w:tr w:rsidR="002006BB" w14:paraId="1B69BB84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B8F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C00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Rok I, semestr 1 i 2  </w:t>
            </w:r>
          </w:p>
        </w:tc>
      </w:tr>
      <w:tr w:rsidR="002006BB" w14:paraId="461064B2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6AC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2EF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Przedmiot kształcenia ogólnego </w:t>
            </w:r>
          </w:p>
        </w:tc>
      </w:tr>
      <w:tr w:rsidR="002006BB" w14:paraId="4E19935F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D0C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A95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Język polski/francuski </w:t>
            </w:r>
          </w:p>
        </w:tc>
      </w:tr>
      <w:tr w:rsidR="002006BB" w14:paraId="0D540099" w14:textId="77777777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8DC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3B0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mgr Agnieszka Nahurska </w:t>
            </w:r>
          </w:p>
        </w:tc>
      </w:tr>
      <w:tr w:rsidR="002006BB" w14:paraId="1B7055D7" w14:textId="77777777">
        <w:trPr>
          <w:trHeight w:val="8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9AC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18F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mgr Beata Kawalec </w:t>
            </w:r>
          </w:p>
        </w:tc>
      </w:tr>
    </w:tbl>
    <w:p w14:paraId="3F99C7DC" w14:textId="77777777" w:rsidR="002006BB" w:rsidRDefault="00F11ECA">
      <w:pPr>
        <w:pStyle w:val="Nagwek2"/>
        <w:spacing w:after="257" w:line="259" w:lineRule="auto"/>
        <w:ind w:left="-5" w:right="0"/>
      </w:pPr>
      <w:r>
        <w:t xml:space="preserve">* </w:t>
      </w:r>
      <w:r>
        <w:rPr>
          <w:i/>
        </w:rPr>
        <w:t>-</w:t>
      </w:r>
      <w:r>
        <w:rPr>
          <w:b w:val="0"/>
          <w:i/>
        </w:rPr>
        <w:t>opcjonalni</w:t>
      </w:r>
      <w:r>
        <w:rPr>
          <w:b w:val="0"/>
        </w:rPr>
        <w:t>e,</w:t>
      </w:r>
      <w:r>
        <w:rPr>
          <w:b w:val="0"/>
          <w:i/>
        </w:rPr>
        <w:t>zgodnie z ustaleniami w Jednostce</w:t>
      </w:r>
      <w:r>
        <w:t xml:space="preserve"> </w:t>
      </w:r>
    </w:p>
    <w:p w14:paraId="099529F4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A771FC0" w14:textId="77777777" w:rsidR="002006BB" w:rsidRDefault="00F11ECA">
      <w:pPr>
        <w:pStyle w:val="Nagwek3"/>
        <w:ind w:left="294" w:right="0"/>
      </w:pPr>
      <w:r>
        <w:t xml:space="preserve">1.1.Formy zajęć dydaktycznych, wymiar godzin i punktów ECTS  </w:t>
      </w:r>
    </w:p>
    <w:p w14:paraId="0709E5BD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47" w:type="dxa"/>
          <w:left w:w="134" w:type="dxa"/>
          <w:right w:w="90" w:type="dxa"/>
        </w:tblCellMar>
        <w:tblLook w:val="04A0" w:firstRow="1" w:lastRow="0" w:firstColumn="1" w:lastColumn="0" w:noHBand="0" w:noVBand="1"/>
      </w:tblPr>
      <w:tblGrid>
        <w:gridCol w:w="1046"/>
        <w:gridCol w:w="912"/>
        <w:gridCol w:w="788"/>
        <w:gridCol w:w="850"/>
        <w:gridCol w:w="799"/>
        <w:gridCol w:w="821"/>
        <w:gridCol w:w="766"/>
        <w:gridCol w:w="948"/>
        <w:gridCol w:w="1191"/>
        <w:gridCol w:w="1510"/>
      </w:tblGrid>
      <w:tr w:rsidR="002006BB" w14:paraId="2A731CFD" w14:textId="77777777">
        <w:trPr>
          <w:trHeight w:val="787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471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8" w:line="259" w:lineRule="auto"/>
              <w:ind w:left="10" w:right="0" w:firstLine="0"/>
              <w:jc w:val="left"/>
            </w:pPr>
            <w:r>
              <w:t xml:space="preserve">Semestr </w:t>
            </w:r>
          </w:p>
          <w:p w14:paraId="42174FD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(nr)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EC91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5" w:firstLine="0"/>
              <w:jc w:val="center"/>
            </w:pPr>
            <w: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627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298D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5F7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EBB9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3" w:right="0" w:firstLine="0"/>
              <w:jc w:val="left"/>
            </w:pPr>
            <w:r>
              <w:t xml:space="preserve">Sem.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60E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6" w:firstLine="0"/>
              <w:jc w:val="center"/>
            </w:pPr>
            <w: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2C6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B2A0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Inne (jakie?)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82F8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Liczba pkt. ECTS </w:t>
            </w:r>
          </w:p>
        </w:tc>
      </w:tr>
      <w:tr w:rsidR="002006BB" w14:paraId="21595944" w14:textId="77777777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E76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58C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A0C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23D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E89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C70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8AB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6DF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9FD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697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2 </w:t>
            </w:r>
          </w:p>
        </w:tc>
      </w:tr>
      <w:tr w:rsidR="002006BB" w14:paraId="24EF6CC0" w14:textId="77777777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3C2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2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663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F3C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915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F9C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C14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B2A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9AF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D27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46E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2 </w:t>
            </w:r>
          </w:p>
        </w:tc>
      </w:tr>
    </w:tbl>
    <w:p w14:paraId="102BC603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7A5826C5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14:paraId="22D450EC" w14:textId="77777777" w:rsidR="002006BB" w:rsidRDefault="00F11ECA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14:paraId="4631433A" w14:textId="77777777" w:rsidR="002006BB" w:rsidRDefault="00171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5" w:right="0"/>
      </w:pPr>
      <w:r>
        <w:rPr>
          <w:rFonts w:ascii="Segoe UI Symbol" w:eastAsia="Segoe UI Symbol" w:hAnsi="Segoe UI Symbol" w:cs="Segoe UI Symbol"/>
        </w:rPr>
        <w:t>X</w:t>
      </w:r>
      <w:r w:rsidR="00F11ECA">
        <w:rPr>
          <w:rFonts w:ascii="Segoe UI Symbol" w:eastAsia="Segoe UI Symbol" w:hAnsi="Segoe UI Symbol" w:cs="Segoe UI Symbol"/>
          <w:sz w:val="18"/>
        </w:rPr>
        <w:t xml:space="preserve"> </w:t>
      </w:r>
      <w:r w:rsidR="00F11ECA">
        <w:t xml:space="preserve">zajęcia w formie tradycyjnej  </w:t>
      </w:r>
    </w:p>
    <w:p w14:paraId="6AECEB93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5" w:right="0"/>
      </w:pPr>
      <w:r>
        <w:rPr>
          <w:rFonts w:ascii="Segoe UI Symbol" w:eastAsia="Segoe UI Symbol" w:hAnsi="Segoe UI Symbol" w:cs="Segoe UI Symbol"/>
        </w:rPr>
        <w:t>☐</w:t>
      </w:r>
      <w:r>
        <w:t xml:space="preserve"> zajęcia realizowane z wykorzystaniem metod i technik kształcenia na odległość </w:t>
      </w:r>
    </w:p>
    <w:p w14:paraId="1E1648A3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7ED4DC9" w14:textId="77777777" w:rsidR="002006BB" w:rsidRDefault="00F11ECA">
      <w:pPr>
        <w:pStyle w:val="Nagwek4"/>
        <w:ind w:left="294" w:right="0"/>
      </w:pPr>
      <w:r>
        <w:t xml:space="preserve">1.3  Forma zaliczenia przedmiotu  (z toku) </w:t>
      </w:r>
      <w:r>
        <w:rPr>
          <w:b w:val="0"/>
        </w:rPr>
        <w:t xml:space="preserve">(egzamin, zaliczenie z oceną, zaliczenie bez oceny) </w:t>
      </w:r>
      <w:r>
        <w:t xml:space="preserve">          zaliczenie z oceną </w:t>
      </w:r>
    </w:p>
    <w:p w14:paraId="45CDF72E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sz w:val="18"/>
        </w:rPr>
        <w:t>ZALICZENIE Z OCENĄ</w:t>
      </w:r>
      <w:r>
        <w:t xml:space="preserve"> </w:t>
      </w:r>
    </w:p>
    <w:p w14:paraId="09906D6A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" w:line="259" w:lineRule="auto"/>
        <w:ind w:left="0" w:right="0" w:firstLine="0"/>
        <w:jc w:val="left"/>
      </w:pPr>
      <w:r>
        <w:t xml:space="preserve"> </w:t>
      </w:r>
    </w:p>
    <w:p w14:paraId="04C23CD9" w14:textId="77777777" w:rsidR="002006BB" w:rsidRDefault="00F11ECA">
      <w:pPr>
        <w:pStyle w:val="Nagwek1"/>
        <w:spacing w:after="59"/>
        <w:ind w:left="-5" w:right="0"/>
      </w:pPr>
      <w:r>
        <w:rPr>
          <w:sz w:val="22"/>
        </w:rPr>
        <w:lastRenderedPageBreak/>
        <w:t>2.W</w:t>
      </w:r>
      <w:r>
        <w:t xml:space="preserve">YMAGANIA WSTĘPNE </w:t>
      </w:r>
      <w:r>
        <w:rPr>
          <w:sz w:val="22"/>
        </w:rPr>
        <w:t xml:space="preserve"> </w:t>
      </w:r>
    </w:p>
    <w:p w14:paraId="2AA5134C" w14:textId="77777777" w:rsidR="002006BB" w:rsidRDefault="00F11ECA">
      <w:pPr>
        <w:spacing w:after="16" w:line="270" w:lineRule="auto"/>
        <w:ind w:left="224" w:right="44" w:firstLine="0"/>
        <w:jc w:val="left"/>
      </w:pPr>
      <w:r>
        <w:t>Z</w:t>
      </w:r>
      <w:r>
        <w:rPr>
          <w:sz w:val="18"/>
        </w:rPr>
        <w:t xml:space="preserve">NAJOMOŚĆ JĘZYKA </w:t>
      </w:r>
      <w:r>
        <w:t>FRANCUSKIEGO</w:t>
      </w:r>
      <w:r>
        <w:rPr>
          <w:sz w:val="18"/>
        </w:rPr>
        <w:t xml:space="preserve"> NA POZIOMIE </w:t>
      </w:r>
      <w:r>
        <w:t>B2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14:paraId="19E20282" w14:textId="77777777" w:rsidR="002006BB" w:rsidRDefault="00F11ECA">
      <w:pPr>
        <w:spacing w:after="26" w:line="259" w:lineRule="auto"/>
        <w:ind w:left="224" w:right="44" w:firstLine="0"/>
        <w:jc w:val="left"/>
      </w:pPr>
      <w:r>
        <w:t xml:space="preserve"> </w:t>
      </w:r>
    </w:p>
    <w:p w14:paraId="0E86FC0A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B7FB1B2" w14:textId="77777777" w:rsidR="002006BB" w:rsidRDefault="00F11ECA">
      <w:pPr>
        <w:pStyle w:val="Nagwek1"/>
        <w:ind w:left="-5" w:right="0"/>
      </w:pPr>
      <w:r>
        <w:rPr>
          <w:sz w:val="22"/>
        </w:rPr>
        <w:t>3.</w:t>
      </w:r>
      <w:r>
        <w:t>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14:paraId="1CD0DDFF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3E13B82" w14:textId="77777777" w:rsidR="002006BB" w:rsidRDefault="00F11ECA">
      <w:pPr>
        <w:pStyle w:val="Nagwek2"/>
        <w:ind w:left="423" w:right="0"/>
      </w:pPr>
      <w:r>
        <w:t xml:space="preserve">3.1 Cele przedmiotu </w:t>
      </w:r>
    </w:p>
    <w:p w14:paraId="42B4A2B9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i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2006BB" w14:paraId="073DEDB4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6B6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F9E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2006BB" w14:paraId="048AF940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4D85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A76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2006BB" w14:paraId="058109A0" w14:textId="77777777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8CAE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60F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Kształcenie i udoskonalenie poprawności gramatycznej w wypowiedziach ustnych i pisemnych. </w:t>
            </w:r>
          </w:p>
        </w:tc>
      </w:tr>
      <w:tr w:rsidR="002006BB" w14:paraId="30B2FD43" w14:textId="77777777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F87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058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Utrwalenie słownictwa ogólnego oraz poszerzenie słownictwa specjalistycznego (słownictwa z zakresu komunikacji międzykulturowej ). </w:t>
            </w:r>
          </w:p>
        </w:tc>
      </w:tr>
      <w:tr w:rsidR="002006BB" w14:paraId="238C0848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B86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F33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14:paraId="4E266555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320A4A0B" w14:textId="77777777" w:rsidR="002006BB" w:rsidRDefault="00F11ECA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14:paraId="4FC74B81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8"/>
        <w:gridCol w:w="5982"/>
        <w:gridCol w:w="1862"/>
      </w:tblGrid>
      <w:tr w:rsidR="002006BB" w14:paraId="78FD9498" w14:textId="77777777">
        <w:trPr>
          <w:trHeight w:val="816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886F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EK</w:t>
            </w:r>
            <w:r>
              <w:t xml:space="preserve"> (efekt uczenia się)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E187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" w:right="0" w:firstLine="0"/>
              <w:jc w:val="center"/>
            </w:pPr>
            <w: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F85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Odniesienie do efektów  kierunkowych </w:t>
            </w:r>
            <w:r>
              <w:rPr>
                <w:vertAlign w:val="superscript"/>
              </w:rPr>
              <w:footnoteReference w:id="1"/>
            </w:r>
            <w:r>
              <w:t xml:space="preserve"> </w:t>
            </w:r>
          </w:p>
        </w:tc>
      </w:tr>
      <w:tr w:rsidR="002006BB" w14:paraId="67ECADA4" w14:textId="77777777">
        <w:trPr>
          <w:trHeight w:val="135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8DD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EK_01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7BD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POROZUMIEWAĆ SIĘ Z WYKORZYSTANIEM RÓŻNYCH KANAŁÓW I </w:t>
            </w:r>
          </w:p>
          <w:p w14:paraId="321EDD0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6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TECHNIK KOMUNIKACYJNYCH Z SZEROKIM SPEKTRUM ODBIORCÓW </w:t>
            </w:r>
          </w:p>
          <w:p w14:paraId="6512C51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9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W ZAKRESIE DOTYCZĄCYM KOMUNIKACJI MIĘDZYKULTUROWEJ</w:t>
            </w:r>
            <w:r>
              <w:rPr>
                <w:b/>
              </w:rPr>
              <w:t>,</w:t>
            </w:r>
            <w:r>
              <w:rPr>
                <w:b/>
                <w:sz w:val="18"/>
              </w:rPr>
              <w:t xml:space="preserve"> W </w:t>
            </w:r>
          </w:p>
          <w:p w14:paraId="1C1FD1E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520" w:firstLine="0"/>
              <w:jc w:val="left"/>
            </w:pPr>
            <w:r>
              <w:rPr>
                <w:b/>
                <w:sz w:val="18"/>
              </w:rPr>
              <w:t>JĘZYKU POLSKIM I WYBRANYCH JĘZYKACH OBCYCH</w:t>
            </w:r>
            <w:r>
              <w:rPr>
                <w:b/>
              </w:rPr>
              <w:t xml:space="preserve"> </w:t>
            </w: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8C5E" w14:textId="3D4E86E8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K_U0</w:t>
            </w:r>
            <w:r w:rsidR="009E4C73">
              <w:rPr>
                <w:b/>
              </w:rPr>
              <w:t>3</w:t>
            </w:r>
          </w:p>
        </w:tc>
      </w:tr>
      <w:tr w:rsidR="002006BB" w14:paraId="0493EF71" w14:textId="77777777">
        <w:trPr>
          <w:trHeight w:val="81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4EF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EK_02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F9C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POSŁUGIWAĆ SIĘ JĘZYKIEM OBCYM</w:t>
            </w:r>
            <w:r>
              <w:rPr>
                <w:b/>
              </w:rPr>
              <w:t>/</w:t>
            </w:r>
            <w:r>
              <w:rPr>
                <w:b/>
                <w:sz w:val="18"/>
              </w:rPr>
              <w:t xml:space="preserve">FRANCUSKIM NA POZIOMIE </w:t>
            </w:r>
            <w:r>
              <w:rPr>
                <w:b/>
              </w:rPr>
              <w:t>B2+</w:t>
            </w:r>
            <w:r>
              <w:rPr>
                <w:b/>
                <w:sz w:val="18"/>
              </w:rPr>
              <w:t xml:space="preserve"> </w:t>
            </w:r>
          </w:p>
          <w:p w14:paraId="22F6FD6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ESOKJ </w:t>
            </w:r>
          </w:p>
          <w:p w14:paraId="7864EAE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A0FD" w14:textId="2454C103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K_U0</w:t>
            </w:r>
            <w:r w:rsidR="009E4C73">
              <w:rPr>
                <w:b/>
              </w:rPr>
              <w:t>4</w:t>
            </w:r>
          </w:p>
        </w:tc>
      </w:tr>
      <w:tr w:rsidR="002006BB" w14:paraId="3AE77C29" w14:textId="77777777">
        <w:trPr>
          <w:trHeight w:val="108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7A3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EK_03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A59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UZNANIA WPŁYWU RÓŻNYCH ZJAWISK NA KOMUNIKACJĘ </w:t>
            </w:r>
          </w:p>
          <w:p w14:paraId="30BF8DF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59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MIĘDZYKULTUROWĄ I ODPOWIEDZIALNEGO PEŁNIENIA RÓL </w:t>
            </w:r>
          </w:p>
          <w:p w14:paraId="3FB6BC0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ZAWODOWYCH W TYM KONTEKŚCIE</w:t>
            </w:r>
            <w:r>
              <w:rPr>
                <w:b/>
              </w:rPr>
              <w:t xml:space="preserve"> </w:t>
            </w:r>
          </w:p>
          <w:p w14:paraId="6057932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5E1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K_K04</w:t>
            </w:r>
            <w:r>
              <w:t xml:space="preserve"> </w:t>
            </w:r>
          </w:p>
        </w:tc>
      </w:tr>
    </w:tbl>
    <w:p w14:paraId="5D9308A2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6CBF2396" w14:textId="77777777" w:rsidR="002006BB" w:rsidRDefault="00F11ECA">
      <w:pPr>
        <w:pStyle w:val="Nagwek2"/>
        <w:ind w:left="423" w:right="0"/>
      </w:pPr>
      <w:r>
        <w:t xml:space="preserve">3.3Treści programowe  </w:t>
      </w:r>
    </w:p>
    <w:p w14:paraId="7BC5318B" w14:textId="77777777" w:rsidR="002006BB" w:rsidRDefault="00F11EC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 w:hanging="360"/>
      </w:pPr>
      <w:r>
        <w:t xml:space="preserve">Problematyka wykładu  </w:t>
      </w:r>
    </w:p>
    <w:p w14:paraId="570A8BAB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 w14:paraId="0540ED70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07C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Treści merytoryczne </w:t>
            </w:r>
          </w:p>
        </w:tc>
      </w:tr>
      <w:tr w:rsidR="002006BB" w14:paraId="3586508E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8A6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 w14:paraId="63CED838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1C9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 w14:paraId="58C4425C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D6D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7C32A31A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3" w:line="259" w:lineRule="auto"/>
        <w:ind w:left="0" w:right="0" w:firstLine="0"/>
        <w:jc w:val="left"/>
      </w:pPr>
      <w:r>
        <w:t xml:space="preserve"> </w:t>
      </w:r>
    </w:p>
    <w:p w14:paraId="3DA81AED" w14:textId="77777777" w:rsidR="002006BB" w:rsidRDefault="00F11EC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right="0" w:hanging="360"/>
      </w:pPr>
      <w:r>
        <w:t xml:space="preserve">Problematyka ćwiczeń audytoryjnych, konwersatoryjnych, laboratoryjnych, zajęć praktycznych  </w:t>
      </w:r>
    </w:p>
    <w:p w14:paraId="751DC0F3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 w14:paraId="79CE4653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15B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Treści merytoryczne </w:t>
            </w:r>
          </w:p>
        </w:tc>
      </w:tr>
      <w:tr w:rsidR="002006BB" w14:paraId="613933C4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E27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Semestr 1 </w:t>
            </w:r>
          </w:p>
        </w:tc>
      </w:tr>
      <w:tr w:rsidR="002006BB" w14:paraId="5DFA9A2E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D12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Studia na uniwersytecie: </w:t>
            </w:r>
          </w:p>
        </w:tc>
      </w:tr>
      <w:tr w:rsidR="002006BB" w14:paraId="07EA69DC" w14:textId="77777777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C394" w14:textId="77777777"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rozmowy na korytarzu, w sekretariacie/dziekanacie – język formalny/nieformalny, </w:t>
            </w:r>
          </w:p>
          <w:p w14:paraId="15D1020C" w14:textId="77777777"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47" w:line="240" w:lineRule="auto"/>
              <w:ind w:right="0" w:hanging="360"/>
              <w:jc w:val="left"/>
            </w:pPr>
            <w:r>
              <w:t xml:space="preserve">informowanie się/zapisywanie się osobiście, telefonicznie, mailowo na dodatkowe zajęcia, kursy, koła zainteresowań, wolontariat, </w:t>
            </w:r>
          </w:p>
          <w:p w14:paraId="0E4854D0" w14:textId="77777777"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autoprezentacja z uwzględnieniem profilu studiów i zainteresowań zawodowych. </w:t>
            </w:r>
          </w:p>
        </w:tc>
      </w:tr>
      <w:tr w:rsidR="002006BB" w14:paraId="0EC12248" w14:textId="77777777">
        <w:trPr>
          <w:trHeight w:val="168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DC8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58" w:lineRule="auto"/>
              <w:ind w:left="360" w:right="3419" w:hanging="360"/>
              <w:jc w:val="left"/>
            </w:pPr>
            <w:r>
              <w:t xml:space="preserve">Nauka i technologia - w świecie nowoczesnych technologii: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dziedziny nauki i naukowcy, </w:t>
            </w:r>
          </w:p>
          <w:p w14:paraId="617855C6" w14:textId="77777777"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urządzenia elektroniczne, opisywanie przedmiotów, </w:t>
            </w:r>
          </w:p>
          <w:p w14:paraId="607F7D3F" w14:textId="77777777"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korzystanie z Internetu, nowoczesnych technologii, portali społecznościowych, </w:t>
            </w:r>
          </w:p>
          <w:p w14:paraId="15F4BE72" w14:textId="77777777"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nowe technologie a życie prywatne, </w:t>
            </w:r>
          </w:p>
          <w:p w14:paraId="693AC5BF" w14:textId="77777777"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skróty stosowane w korespondencji elektronicznej. </w:t>
            </w:r>
          </w:p>
        </w:tc>
      </w:tr>
      <w:tr w:rsidR="002006BB" w14:paraId="7AF90B92" w14:textId="77777777">
        <w:trPr>
          <w:trHeight w:val="83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DB3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Kraje francuskojęzyczne – geografia, turystyka, kultura, religia: </w:t>
            </w:r>
          </w:p>
          <w:p w14:paraId="79832D50" w14:textId="77777777" w:rsidR="002006BB" w:rsidRDefault="00F11ECA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język francuski w Europie i na innych kontynentach, </w:t>
            </w:r>
          </w:p>
          <w:p w14:paraId="386E4FD2" w14:textId="77777777" w:rsidR="002006BB" w:rsidRDefault="00F11ECA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organizowanie wycieczki: sporządzenie planu, przedstawienie przebiegu podróży. </w:t>
            </w:r>
          </w:p>
        </w:tc>
      </w:tr>
      <w:tr w:rsidR="002006BB" w14:paraId="3D5A1F60" w14:textId="77777777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C98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6" w:line="259" w:lineRule="auto"/>
              <w:ind w:left="0" w:right="0" w:firstLine="0"/>
              <w:jc w:val="left"/>
            </w:pPr>
            <w:r>
              <w:t xml:space="preserve">Edukacja: </w:t>
            </w:r>
          </w:p>
          <w:p w14:paraId="40698362" w14:textId="77777777" w:rsidR="002006BB" w:rsidRDefault="00F11ECA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3567" w:firstLine="0"/>
              <w:jc w:val="left"/>
            </w:pPr>
            <w:r>
              <w:t xml:space="preserve">system szkolnictwa w krajach UE, </w:t>
            </w:r>
          </w:p>
          <w:p w14:paraId="2AE20EAF" w14:textId="77777777" w:rsidR="002006BB" w:rsidRDefault="00F11ECA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3567" w:firstLine="0"/>
              <w:jc w:val="left"/>
            </w:pPr>
            <w:r>
              <w:t xml:space="preserve">programy wymiany studenckiej: Erasmus+, Most,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certyfikaty językowe. </w:t>
            </w:r>
          </w:p>
        </w:tc>
      </w:tr>
      <w:tr w:rsidR="002006BB" w14:paraId="7A7C9EE6" w14:textId="77777777">
        <w:trPr>
          <w:trHeight w:val="139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6A8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Państwo, społeczeństwo, polityka: </w:t>
            </w:r>
          </w:p>
          <w:p w14:paraId="516CE5C0" w14:textId="77777777"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prawa i obowiązki obywateli, </w:t>
            </w:r>
          </w:p>
          <w:p w14:paraId="59B6DF80" w14:textId="77777777"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zaangażowanie studentów w politykę, korzystanie z praw wyborczych, </w:t>
            </w:r>
          </w:p>
          <w:p w14:paraId="57A908CA" w14:textId="77777777"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problemy/napięcia i konflikty, </w:t>
            </w:r>
          </w:p>
          <w:p w14:paraId="0AC31EAE" w14:textId="77777777"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wybrane zagadnienia z aktualnych wydarzeń w krajach francuskojęzycznych. </w:t>
            </w:r>
          </w:p>
        </w:tc>
      </w:tr>
      <w:tr w:rsidR="002006BB" w14:paraId="11E9F755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C56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Semestr 2 </w:t>
            </w:r>
          </w:p>
        </w:tc>
      </w:tr>
      <w:tr w:rsidR="002006BB" w14:paraId="5E519D90" w14:textId="77777777">
        <w:trPr>
          <w:trHeight w:val="111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357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Savoir-vivre: </w:t>
            </w:r>
          </w:p>
          <w:p w14:paraId="508A224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right="21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zasady zachowania się podczas wizyt/spotkań rodzinnych, przyjacielskich, biznesowych,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w restauracji: składanie zamówienia, sztuka jedzenia,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zasady biznesowego savoir-vivre’u. </w:t>
            </w:r>
          </w:p>
        </w:tc>
      </w:tr>
      <w:tr w:rsidR="002006BB" w14:paraId="2A8FD56C" w14:textId="77777777">
        <w:trPr>
          <w:trHeight w:val="168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77B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Kultura:  </w:t>
            </w:r>
          </w:p>
          <w:p w14:paraId="04FCE3CF" w14:textId="77777777"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wydarzenia kulturalne, uczestnictwo w życiu kulturalnym,  </w:t>
            </w:r>
          </w:p>
          <w:p w14:paraId="74BC34C4" w14:textId="77777777"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zainteresowania czytelnicze – ankiety, wywiady, </w:t>
            </w:r>
          </w:p>
          <w:p w14:paraId="734148B9" w14:textId="77777777"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wielkie postacie kultury francuskiej – charakterystyka postaci, działalność,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biografie pisarzy, fragmenty utworów, dzień z życia pisarza,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postacie literackie i filmowe. </w:t>
            </w:r>
          </w:p>
        </w:tc>
      </w:tr>
      <w:tr w:rsidR="002006BB" w14:paraId="64992619" w14:textId="77777777">
        <w:trPr>
          <w:trHeight w:val="14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5F9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3" w:line="259" w:lineRule="auto"/>
              <w:ind w:left="0" w:right="0" w:firstLine="0"/>
              <w:jc w:val="left"/>
            </w:pPr>
            <w:r>
              <w:lastRenderedPageBreak/>
              <w:t xml:space="preserve">Zatrudnienie: </w:t>
            </w:r>
          </w:p>
          <w:p w14:paraId="488EBEAE" w14:textId="77777777"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oferty pracy, rozmowa kwalifikacyjna, </w:t>
            </w:r>
          </w:p>
          <w:p w14:paraId="2735F440" w14:textId="77777777"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wybór kandydata, </w:t>
            </w:r>
          </w:p>
          <w:p w14:paraId="5BE80953" w14:textId="77777777"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umowa o pracę, warunki pracy, </w:t>
            </w:r>
          </w:p>
          <w:p w14:paraId="6FBA9954" w14:textId="77777777"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konflikty i zasady ich rozwiązywania. </w:t>
            </w:r>
          </w:p>
        </w:tc>
      </w:tr>
      <w:tr w:rsidR="002006BB" w14:paraId="03D8EF3F" w14:textId="77777777">
        <w:trPr>
          <w:trHeight w:val="83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6D3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6" w:line="259" w:lineRule="auto"/>
              <w:ind w:left="0" w:right="0" w:firstLine="0"/>
              <w:jc w:val="left"/>
            </w:pPr>
            <w:r>
              <w:t xml:space="preserve">Przyszłość:  </w:t>
            </w:r>
          </w:p>
          <w:p w14:paraId="4F05B28B" w14:textId="77777777" w:rsidR="002006BB" w:rsidRDefault="00F11ECA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marzenia, plany, zamierzenia,  </w:t>
            </w:r>
          </w:p>
          <w:p w14:paraId="289F56FD" w14:textId="77777777" w:rsidR="002006BB" w:rsidRDefault="00F11ECA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planowanie własnego rozwoju zawodowego. </w:t>
            </w:r>
          </w:p>
        </w:tc>
      </w:tr>
      <w:tr w:rsidR="002006BB" w14:paraId="606105DD" w14:textId="77777777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F45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Artykuły naukowe: </w:t>
            </w:r>
          </w:p>
          <w:p w14:paraId="39D181A1" w14:textId="77777777"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charakterystyka, </w:t>
            </w:r>
          </w:p>
          <w:p w14:paraId="3566E245" w14:textId="77777777"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korzystanie z literatury obcojęzycznej, </w:t>
            </w:r>
          </w:p>
          <w:p w14:paraId="4703304E" w14:textId="77777777"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przygotowanie bibliografii i przypisów w pracy dyplomowej. </w:t>
            </w:r>
          </w:p>
        </w:tc>
      </w:tr>
    </w:tbl>
    <w:p w14:paraId="052ACDD9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5627BA26" w14:textId="77777777" w:rsidR="002006BB" w:rsidRDefault="00F11ECA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</w:t>
      </w:r>
    </w:p>
    <w:p w14:paraId="4D1D261C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724BE5FF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" w:right="0"/>
      </w:pPr>
      <w:r>
        <w:t xml:space="preserve">Metody komunikatywne </w:t>
      </w:r>
    </w:p>
    <w:p w14:paraId="64C36211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" w:right="0"/>
      </w:pPr>
      <w:r>
        <w:t xml:space="preserve"> Ćwiczenia: praca indywidualna i w grupach, dyskusja, dydaktyczna prezentacja multimedialna, analiza i interpretacja tekstów źródłowych, ćwiczenia translacyjne pisemne i ustne z zakresu języka francuskiego specjalistycznego z dziedziny komunikacji międzykulturowej.  </w:t>
      </w:r>
    </w:p>
    <w:p w14:paraId="36961EE3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382BB5D8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FEBEEF7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93B6F39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82689FE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988962A" w14:textId="77777777" w:rsidR="002006BB" w:rsidRDefault="00F11ECA">
      <w:pPr>
        <w:pStyle w:val="Nagwek3"/>
        <w:ind w:right="0"/>
      </w:pPr>
      <w:r>
        <w:t xml:space="preserve">4. METODY I KRYTERIA OCENY </w:t>
      </w:r>
    </w:p>
    <w:p w14:paraId="27F58846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179B60E" w14:textId="77777777" w:rsidR="002006BB" w:rsidRDefault="00F11ECA">
      <w:pPr>
        <w:pStyle w:val="Nagwek4"/>
        <w:ind w:left="423" w:right="0"/>
      </w:pPr>
      <w:r>
        <w:t xml:space="preserve">4.1 Sposoby weryfikacji efektów uczenia się </w:t>
      </w:r>
    </w:p>
    <w:p w14:paraId="0549FBA6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1963"/>
        <w:gridCol w:w="5445"/>
        <w:gridCol w:w="2114"/>
      </w:tblGrid>
      <w:tr w:rsidR="002006BB" w14:paraId="385C0FF5" w14:textId="77777777">
        <w:trPr>
          <w:trHeight w:val="81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7CA8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" w:firstLine="0"/>
              <w:jc w:val="center"/>
            </w:pPr>
            <w:r>
              <w:t xml:space="preserve">Symbol efektu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570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3" w:firstLine="0"/>
              <w:jc w:val="center"/>
            </w:pPr>
            <w:r>
              <w:t xml:space="preserve">Metody oceny efektów uczenia sie </w:t>
            </w:r>
          </w:p>
          <w:p w14:paraId="3486BEA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(np.: kolokwium, egzamin ustny, egzamin pisemny, projekt, sprawozdanie, obserwacja w trakcie zajęć)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A56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center"/>
            </w:pPr>
            <w:r>
              <w:t xml:space="preserve">Forma zajęć dydaktycznych  </w:t>
            </w:r>
          </w:p>
          <w:p w14:paraId="0771EB4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3" w:firstLine="0"/>
              <w:jc w:val="center"/>
            </w:pPr>
            <w:r>
              <w:t xml:space="preserve">(w, ćw, …) </w:t>
            </w:r>
          </w:p>
        </w:tc>
      </w:tr>
      <w:tr w:rsidR="002006BB" w14:paraId="6AB8E4B7" w14:textId="77777777">
        <w:trPr>
          <w:trHeight w:val="28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0BF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>EK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>01</w:t>
            </w:r>
            <w:r>
              <w:rPr>
                <w:sz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B92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krótsza i dłuższa wypowiedź pisemna i ustna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B5A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  <w:tr w:rsidR="002006BB" w14:paraId="3791616F" w14:textId="77777777">
        <w:trPr>
          <w:trHeight w:val="135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35E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E</w:t>
            </w:r>
            <w:r>
              <w:rPr>
                <w:sz w:val="18"/>
              </w:rPr>
              <w:t>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 xml:space="preserve">02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5DD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39" w:lineRule="auto"/>
              <w:ind w:left="0" w:right="0" w:firstLine="0"/>
              <w:jc w:val="left"/>
            </w:pPr>
            <w:r>
              <w:t xml:space="preserve">krótsza i dłuższa wypowiedź pisemna i ustna, test pisemny jednokrotnego wyboru, zaliczenie końcowe (test jednokrotnego wyboru, dłuższa wypowiedź pisemna), </w:t>
            </w:r>
          </w:p>
          <w:p w14:paraId="6E80F90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dłuższa wypowiedź ustna / realizacja projektu indywidualnego, obserwacja w trakcie zajęć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19D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  <w:tr w:rsidR="002006BB" w14:paraId="1367D799" w14:textId="77777777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B87D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EK_03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731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wypowiedź ustna, obserwacja w trakcie zajęć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37D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</w:tbl>
    <w:p w14:paraId="11C6CDAB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12CCDEBC" w14:textId="77777777" w:rsidR="002006BB" w:rsidRDefault="00F11ECA">
      <w:pPr>
        <w:pStyle w:val="Nagwek4"/>
        <w:ind w:left="423" w:right="0"/>
      </w:pPr>
      <w:r>
        <w:t xml:space="preserve">4.2 Warunki zaliczenia przedmiotu (kryteria oceniania) </w:t>
      </w:r>
    </w:p>
    <w:p w14:paraId="58897BF5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b/>
        </w:rPr>
        <w:t xml:space="preserve"> </w:t>
      </w:r>
    </w:p>
    <w:p w14:paraId="2D653F8B" w14:textId="77777777" w:rsidR="002006BB" w:rsidRDefault="00F11ECA">
      <w:pPr>
        <w:ind w:left="219" w:right="101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</w:r>
    </w:p>
    <w:p w14:paraId="204393A9" w14:textId="77777777"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praca projektowa (prezentacja projektu indywidualnego z zakresu studiowanego kierunku i specjalności), </w:t>
      </w:r>
    </w:p>
    <w:p w14:paraId="5B847DE7" w14:textId="77777777" w:rsidR="002006BB" w:rsidRDefault="00F11ECA">
      <w:pPr>
        <w:numPr>
          <w:ilvl w:val="0"/>
          <w:numId w:val="2"/>
        </w:numPr>
        <w:ind w:left="327" w:right="101" w:hanging="118"/>
      </w:pPr>
      <w:r>
        <w:lastRenderedPageBreak/>
        <w:t xml:space="preserve">zaliczenie sprawdzianu pisemnego ( test jednokrotnego wyboru i/lub dłuższa wypowiedź pisemna) Formy zaliczenia: </w:t>
      </w:r>
    </w:p>
    <w:p w14:paraId="04DEFA03" w14:textId="77777777"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krótsza i dłuższa wypowiedź ustna, </w:t>
      </w:r>
    </w:p>
    <w:p w14:paraId="7929F890" w14:textId="77777777"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zaliczenie pisemne: test jednokrotnego wyboru i/lub dłuższa wypowiedź pisemna, </w:t>
      </w:r>
    </w:p>
    <w:p w14:paraId="5A31A459" w14:textId="77777777"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14:paraId="3D7AC3DF" w14:textId="77777777" w:rsidR="002006BB" w:rsidRDefault="00F11ECA">
      <w:pPr>
        <w:ind w:left="219" w:right="101"/>
      </w:pPr>
      <w:r>
        <w:t>UMIEJĘTNOŚCI</w:t>
      </w:r>
      <w:r>
        <w:rPr>
          <w:sz w:val="18"/>
        </w:rPr>
        <w:t xml:space="preserve"> </w:t>
      </w:r>
      <w:r>
        <w:t>W</w:t>
      </w:r>
      <w:r>
        <w:rPr>
          <w:sz w:val="18"/>
        </w:rPr>
        <w:t xml:space="preserve"> </w:t>
      </w:r>
      <w:r>
        <w:t>ZAKRESIE</w:t>
      </w:r>
      <w:r>
        <w:rPr>
          <w:sz w:val="18"/>
        </w:rPr>
        <w:t xml:space="preserve"> </w:t>
      </w:r>
      <w:r>
        <w:t>JĘZYKA</w:t>
      </w:r>
      <w:r>
        <w:rPr>
          <w:sz w:val="18"/>
        </w:rPr>
        <w:t xml:space="preserve"> </w:t>
      </w:r>
      <w:r>
        <w:t>OBCEGO</w:t>
      </w:r>
      <w:r>
        <w:rPr>
          <w:sz w:val="18"/>
        </w:rPr>
        <w:t xml:space="preserve"> </w:t>
      </w:r>
      <w:r>
        <w:t>ZGODNE</w:t>
      </w:r>
      <w:r>
        <w:rPr>
          <w:sz w:val="18"/>
        </w:rPr>
        <w:t xml:space="preserve"> </w:t>
      </w:r>
      <w:r>
        <w:t>Z</w:t>
      </w:r>
      <w:r>
        <w:rPr>
          <w:sz w:val="18"/>
        </w:rPr>
        <w:t xml:space="preserve"> </w:t>
      </w:r>
      <w:r>
        <w:t>WYMAGANIAMI</w:t>
      </w:r>
      <w:r>
        <w:rPr>
          <w:sz w:val="18"/>
        </w:rPr>
        <w:t xml:space="preserve"> </w:t>
      </w:r>
      <w:r>
        <w:t>OKREŚLONYMI</w:t>
      </w:r>
      <w:r>
        <w:rPr>
          <w:sz w:val="18"/>
        </w:rPr>
        <w:t xml:space="preserve"> </w:t>
      </w:r>
      <w:r>
        <w:t>DLA</w:t>
      </w:r>
      <w:r>
        <w:rPr>
          <w:sz w:val="18"/>
        </w:rPr>
        <w:t xml:space="preserve"> </w:t>
      </w:r>
      <w:r>
        <w:t>POZIOMU</w:t>
      </w:r>
      <w:r>
        <w:rPr>
          <w:sz w:val="18"/>
        </w:rPr>
        <w:t xml:space="preserve"> </w:t>
      </w:r>
      <w:r>
        <w:t>B2+</w:t>
      </w:r>
      <w:r>
        <w:rPr>
          <w:sz w:val="18"/>
        </w:rPr>
        <w:t xml:space="preserve"> </w:t>
      </w:r>
      <w:r>
        <w:t xml:space="preserve">ESOKJ </w:t>
      </w:r>
    </w:p>
    <w:p w14:paraId="29B91E2D" w14:textId="77777777" w:rsidR="002006BB" w:rsidRDefault="00F11ECA">
      <w:pPr>
        <w:ind w:left="219" w:right="101"/>
      </w:pPr>
      <w:r>
        <w:t>Ustalenie oceny zaliczeniowej na podstawie ocen cząstkowych.</w:t>
      </w:r>
      <w:r>
        <w:rPr>
          <w:b/>
        </w:rPr>
        <w:t xml:space="preserve">  </w:t>
      </w:r>
    </w:p>
    <w:p w14:paraId="3DC767DC" w14:textId="77777777" w:rsidR="002006BB" w:rsidRDefault="00F11ECA">
      <w:pPr>
        <w:ind w:left="219" w:right="101"/>
      </w:pPr>
      <w: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14:paraId="25E82FA6" w14:textId="77777777" w:rsidR="002006BB" w:rsidRDefault="00F11ECA">
      <w:pPr>
        <w:ind w:left="219" w:right="101"/>
      </w:pPr>
      <w:r>
        <w:t xml:space="preserve">Semestr 2: sprawdzian pisemny ( test jednokrotnego wyboru i/lub dłuższa wypowiedź pisemna), zaliczenie projektu indywidualnego( omówienie artykułu naukowego/ tłumaczenie tekstu specjalistycznego) </w:t>
      </w:r>
    </w:p>
    <w:p w14:paraId="5778CD25" w14:textId="77777777" w:rsidR="002006BB" w:rsidRDefault="00F11ECA">
      <w:pPr>
        <w:ind w:left="219" w:right="101"/>
      </w:pPr>
      <w:r>
        <w:t xml:space="preserve">Zaliczenie końcowe: test na poziomie B2+ i dłuższa wypowiedź pisemna, prezentacja projektu indywidualnego z zakresu studiowanego kierunku i specjalności realizowane podczas semestru  2. </w:t>
      </w:r>
    </w:p>
    <w:p w14:paraId="5062D61D" w14:textId="77777777" w:rsidR="002006BB" w:rsidRDefault="00F11ECA">
      <w:pPr>
        <w:spacing w:after="0" w:line="259" w:lineRule="auto"/>
        <w:ind w:left="209" w:right="101" w:firstLine="0"/>
        <w:jc w:val="left"/>
      </w:pPr>
      <w:r>
        <w:t xml:space="preserve"> </w:t>
      </w:r>
    </w:p>
    <w:p w14:paraId="7ABCEFEC" w14:textId="77777777" w:rsidR="002006BB" w:rsidRDefault="00F11ECA">
      <w:pPr>
        <w:ind w:left="219" w:right="101"/>
      </w:pPr>
      <w:r>
        <w:t xml:space="preserve">Kryteria oceny prac pisemnych:  </w:t>
      </w:r>
    </w:p>
    <w:p w14:paraId="3D4D2553" w14:textId="77777777" w:rsidR="002006BB" w:rsidRDefault="00F11ECA">
      <w:pPr>
        <w:ind w:left="219" w:right="101"/>
      </w:pPr>
      <w:r>
        <w:t xml:space="preserve">5.0 – wykazuje znajomość każdej z treści uczenia się na poziomie 91%-100% </w:t>
      </w:r>
    </w:p>
    <w:p w14:paraId="539DACE7" w14:textId="77777777" w:rsidR="002006BB" w:rsidRDefault="00F11ECA">
      <w:pPr>
        <w:ind w:left="219" w:right="101"/>
      </w:pPr>
      <w:r>
        <w:t xml:space="preserve">4.5 – wykazuje znajomość każdej z treści uczenia się na poziomie 81%-90% </w:t>
      </w:r>
    </w:p>
    <w:p w14:paraId="62FF0C42" w14:textId="77777777" w:rsidR="002006BB" w:rsidRDefault="00F11ECA">
      <w:pPr>
        <w:ind w:left="219" w:right="101"/>
      </w:pPr>
      <w:r>
        <w:t xml:space="preserve">4.0 – wykazuje znajomość każdej z treści uczenia się na poziomie 71%-80% </w:t>
      </w: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2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 w14:paraId="14B93AC1" w14:textId="77777777">
        <w:trPr>
          <w:trHeight w:val="1129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20D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3.5 – wykazuje znajomość każdej z treści uczenia się na poziomie 61%-70% </w:t>
            </w:r>
          </w:p>
          <w:p w14:paraId="4DA76C7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3.0 – wykazuje znajomość każdej z treści uczenia się na poziomie 51%-60% </w:t>
            </w:r>
          </w:p>
          <w:p w14:paraId="2AF800B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8522"/>
              </w:tabs>
              <w:spacing w:after="0" w:line="259" w:lineRule="auto"/>
              <w:ind w:left="0" w:right="0" w:firstLine="0"/>
              <w:jc w:val="left"/>
            </w:pPr>
            <w:r>
              <w:t xml:space="preserve">2.0– wykazuje znajomość każdej z treści uczenia się poniżej 50% </w:t>
            </w:r>
            <w:r>
              <w:tab/>
              <w:t xml:space="preserve"> </w:t>
            </w:r>
          </w:p>
          <w:p w14:paraId="073F77B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8E18E0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Kryteria oceny odpowiedzi ustnej: </w:t>
            </w:r>
          </w:p>
          <w:p w14:paraId="7011E8B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5.0 – wykazuje znajomość treści uczenia się na poziomie 91%-100% </w:t>
            </w:r>
          </w:p>
          <w:p w14:paraId="7A18EC2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</w:pPr>
            <w: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14:paraId="2929496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FF199C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4.5 – wykazuje znajomość treści uczenia się na poziomie 81%-90% </w:t>
            </w:r>
          </w:p>
          <w:p w14:paraId="62A6662D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</w:pPr>
            <w: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14:paraId="24AAAD3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2C484F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4.0 – wykazuje znajomość treści uczenia się na poziomie 71%-80% </w:t>
            </w:r>
          </w:p>
          <w:p w14:paraId="082D5A4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</w:pPr>
            <w: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14:paraId="4EED6D9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5926093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3.5 – wykazuje znajomość treści uczenia się na poziomie 61%-70% </w:t>
            </w:r>
          </w:p>
          <w:p w14:paraId="5B8FA0A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7" w:firstLine="0"/>
            </w:pPr>
            <w: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14:paraId="3012D17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CFA1E1D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3.0 – wykazuje znajomość treści uczenia się na poziomie 51%-60% </w:t>
            </w:r>
          </w:p>
          <w:p w14:paraId="0262299D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6" w:firstLine="0"/>
            </w:pPr>
            <w: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14:paraId="0AE30EC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3BBB31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2.0 – wykazuje znajomość treści uczenia się  poniżej 50% </w:t>
            </w:r>
          </w:p>
          <w:p w14:paraId="12D2DB1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4" w:firstLine="0"/>
            </w:pPr>
            <w: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14:paraId="3E2C703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9DA3D9B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2062" w:right="2061" w:firstLine="0"/>
              <w:jc w:val="center"/>
            </w:pPr>
            <w:r>
              <w:t xml:space="preserve">Ocenę pozytywną z przedmiotu można otrzymać wyłącznie pod warunkiem uzyskania pozytywnej oceny za każdy z ustanowionych efektów uczenia się. </w:t>
            </w:r>
          </w:p>
          <w:p w14:paraId="547A49A9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14:paraId="7268B6E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1942" w:right="1942" w:firstLine="0"/>
              <w:jc w:val="center"/>
            </w:pPr>
            <w:r>
              <w:t xml:space="preserve">Ocenę końcową z przedmiotu stanowi średnia arytmetyczna z ocen cząstkowych. </w:t>
            </w:r>
          </w:p>
          <w:p w14:paraId="363CB17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1706F3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167035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7F81E8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210FB9AF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7353318F" w14:textId="77777777" w:rsidR="002006BB" w:rsidRDefault="00F11ECA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59A1239F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2006BB" w14:paraId="045AE596" w14:textId="77777777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8187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C7B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Średnia liczba godzinna zrealizowanie aktywności </w:t>
            </w:r>
          </w:p>
        </w:tc>
      </w:tr>
      <w:tr w:rsidR="002006BB" w14:paraId="0CD71177" w14:textId="77777777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70E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Godziny kontaktowe wynikające z harmonogramu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22D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60 </w:t>
            </w:r>
          </w:p>
        </w:tc>
      </w:tr>
      <w:tr w:rsidR="002006BB" w14:paraId="39F33361" w14:textId="77777777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B6E8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87" w:firstLine="0"/>
              <w:jc w:val="left"/>
            </w:pPr>
            <w:r>
              <w:lastRenderedPageBreak/>
              <w:t xml:space="preserve">Inne z udziałem nauczyciela akademickiego (udział w konsultacjach)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B05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10  </w:t>
            </w:r>
          </w:p>
          <w:p w14:paraId="60A8773C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 w14:paraId="0019D966" w14:textId="77777777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F05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Godziny niekontaktowe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481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 30 </w:t>
            </w:r>
          </w:p>
        </w:tc>
      </w:tr>
      <w:tr w:rsidR="002006BB" w14:paraId="00CF5B61" w14:textId="77777777">
        <w:trPr>
          <w:trHeight w:val="162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BF0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(przygotowanie do zajęć, zaliczenia końcowego,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2006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" w:firstLine="0"/>
              <w:jc w:val="left"/>
            </w:pPr>
            <w:r>
              <w:t xml:space="preserve">(przygotowanie do zajęć, czas na przygotowanie  lektury/projektu, czas na  przygotowanie  prezentacji multimedialnej z zakresu studiowanej specjalności i seminarium dyplomowego  do zaliczenia końcowego, praca własna w ramach e-dydaktyki) </w:t>
            </w:r>
          </w:p>
        </w:tc>
      </w:tr>
      <w:tr w:rsidR="002006BB" w14:paraId="70E1A2A0" w14:textId="77777777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3982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FC95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100 </w:t>
            </w:r>
          </w:p>
        </w:tc>
      </w:tr>
      <w:tr w:rsidR="002006BB" w14:paraId="07F05618" w14:textId="77777777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C90E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CFC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</w:tr>
    </w:tbl>
    <w:p w14:paraId="2A237990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" w:right="652"/>
        <w:jc w:val="right"/>
      </w:pPr>
      <w:r>
        <w:rPr>
          <w:i/>
        </w:rPr>
        <w:t xml:space="preserve">* Należy uwzględnić, że 1 pkt ECTS odpowiada 25-30 godzin całkowitego nakładu pracy studenta. </w:t>
      </w:r>
    </w:p>
    <w:p w14:paraId="2DFB4E8C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14:paraId="1D012468" w14:textId="77777777" w:rsidR="002006BB" w:rsidRDefault="00F11ECA">
      <w:pPr>
        <w:pStyle w:val="Nagwek3"/>
        <w:ind w:right="0"/>
      </w:pPr>
      <w:r>
        <w:t xml:space="preserve">6. PRAKTYKI ZAWODOWE W RAMACH PRZEDMIOTU </w:t>
      </w:r>
    </w:p>
    <w:p w14:paraId="4FDE7190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006BB" w14:paraId="118F84D8" w14:textId="77777777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7B9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981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1538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>
              <w:tab/>
              <w:t xml:space="preserve">brak </w:t>
            </w:r>
          </w:p>
        </w:tc>
      </w:tr>
      <w:tr w:rsidR="002006BB" w14:paraId="7A912D8C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FC94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96C0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t xml:space="preserve">nie dotyczy </w:t>
            </w:r>
          </w:p>
        </w:tc>
      </w:tr>
    </w:tbl>
    <w:p w14:paraId="2E8D3FFB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14:paraId="7BDC5E37" w14:textId="77777777" w:rsidR="002006BB" w:rsidRDefault="00F11ECA">
      <w:pPr>
        <w:pStyle w:val="Nagwek3"/>
        <w:ind w:right="0"/>
      </w:pPr>
      <w:r>
        <w:t xml:space="preserve">7. LITERATURA </w:t>
      </w:r>
    </w:p>
    <w:p w14:paraId="5017629C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2006BB" w14:paraId="54666A38" w14:textId="77777777">
        <w:trPr>
          <w:trHeight w:val="135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D39D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Literatura podstawowa: </w:t>
            </w:r>
          </w:p>
          <w:p w14:paraId="1B78F8D1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Wybrane zagadnienia z podręczników: </w:t>
            </w:r>
          </w:p>
          <w:p w14:paraId="0AEE280B" w14:textId="77777777" w:rsidR="002006BB" w:rsidRPr="005D56B6" w:rsidRDefault="00F11EC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jc w:val="left"/>
              <w:rPr>
                <w:lang w:val="en-GB"/>
              </w:rPr>
            </w:pPr>
            <w:r w:rsidRPr="005D56B6">
              <w:rPr>
                <w:lang w:val="en-GB"/>
              </w:rPr>
              <w:t xml:space="preserve">Chahi, Fatiha, Denyer, Monique, Gloanec, Audrey. </w:t>
            </w:r>
            <w:r w:rsidRPr="005D56B6">
              <w:rPr>
                <w:i/>
                <w:lang w:val="en-GB"/>
              </w:rPr>
              <w:t xml:space="preserve">Défi 1. </w:t>
            </w:r>
            <w:r w:rsidRPr="005D56B6">
              <w:rPr>
                <w:lang w:val="en-GB"/>
              </w:rPr>
              <w:t xml:space="preserve">Editions Maison des Langues, 2018. </w:t>
            </w:r>
          </w:p>
          <w:p w14:paraId="6D82F7B9" w14:textId="77777777" w:rsidR="002006BB" w:rsidRDefault="00F11EC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 w:rsidRPr="005D56B6">
              <w:rPr>
                <w:lang w:val="en-GB"/>
              </w:rPr>
              <w:t xml:space="preserve">Capelle, Guy, Menand, Robert. </w:t>
            </w:r>
            <w:r w:rsidRPr="005D56B6">
              <w:rPr>
                <w:i/>
                <w:lang w:val="en-GB"/>
              </w:rPr>
              <w:t>Le nouveau taxi!</w:t>
            </w:r>
            <w:r w:rsidRPr="005D56B6">
              <w:rPr>
                <w:lang w:val="en-GB"/>
              </w:rPr>
              <w:t xml:space="preserve"> </w:t>
            </w:r>
            <w:r>
              <w:t xml:space="preserve">1-3. Hachette Livre, 2014. </w:t>
            </w:r>
          </w:p>
        </w:tc>
      </w:tr>
      <w:tr w:rsidR="002006BB" w14:paraId="0EB5B0B2" w14:textId="77777777">
        <w:trPr>
          <w:trHeight w:val="5919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C37A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Literatura uzupełniająca:  </w:t>
            </w:r>
          </w:p>
          <w:p w14:paraId="1029170F" w14:textId="77777777" w:rsidR="002006BB" w:rsidRPr="005D56B6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  <w:rPr>
                <w:lang w:val="en-GB"/>
              </w:rPr>
            </w:pPr>
            <w:r w:rsidRPr="005D56B6">
              <w:rPr>
                <w:lang w:val="en-GB"/>
              </w:rPr>
              <w:t xml:space="preserve">Pruvost, Neige i inni. </w:t>
            </w:r>
            <w:r w:rsidRPr="005D56B6">
              <w:rPr>
                <w:i/>
                <w:lang w:val="en-GB"/>
              </w:rPr>
              <w:t xml:space="preserve">Entre nous. </w:t>
            </w:r>
            <w:r w:rsidRPr="005D56B6">
              <w:rPr>
                <w:lang w:val="en-GB"/>
              </w:rPr>
              <w:t xml:space="preserve">Maison des langues, 2015. </w:t>
            </w:r>
          </w:p>
          <w:p w14:paraId="1366581E" w14:textId="77777777"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Supryn-Klepcarz, Magdalena. </w:t>
            </w:r>
            <w:r>
              <w:rPr>
                <w:i/>
              </w:rPr>
              <w:t xml:space="preserve">Repetytorium z języka francuskiego. </w:t>
            </w:r>
            <w:r>
              <w:t xml:space="preserve">PWN, 2017. </w:t>
            </w:r>
          </w:p>
          <w:p w14:paraId="584F3D2E" w14:textId="77777777"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Duża gramatyka francuska z ćwiczeniami. LektorKlett, 2016. </w:t>
            </w:r>
          </w:p>
          <w:p w14:paraId="72EAF615" w14:textId="77777777"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Français présent – magazyn dla uczących się j. francuskiego. </w:t>
            </w:r>
          </w:p>
          <w:p w14:paraId="3AEF84CE" w14:textId="77777777"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jc w:val="left"/>
            </w:pPr>
            <w:r>
              <w:t xml:space="preserve">Strony www z zakresu tematycznego studiowanego kierunku oraz wybranej specjalności. Materiały prasowe: </w:t>
            </w:r>
            <w:hyperlink r:id="rId7">
              <w:r>
                <w:rPr>
                  <w:color w:val="0000FF"/>
                  <w:u w:val="single" w:color="0000FF"/>
                </w:rPr>
                <w:t>www.lemonde.fr</w:t>
              </w:r>
            </w:hyperlink>
            <w:hyperlink r:id="rId8">
              <w:r>
                <w:rPr>
                  <w:b/>
                </w:rPr>
                <w:t xml:space="preserve"> </w:t>
              </w:r>
            </w:hyperlink>
            <w:hyperlink r:id="rId9">
              <w:r>
                <w:rPr>
                  <w:color w:val="0000FF"/>
                  <w:u w:val="single" w:color="0000FF"/>
                </w:rPr>
                <w:t>www.lefigaro.fr</w:t>
              </w:r>
            </w:hyperlink>
            <w:hyperlink r:id="rId10">
              <w:r>
                <w:rPr>
                  <w:b/>
                </w:rPr>
                <w:t xml:space="preserve"> </w:t>
              </w:r>
            </w:hyperlink>
            <w:hyperlink r:id="rId11">
              <w:r>
                <w:rPr>
                  <w:color w:val="0000FF"/>
                  <w:u w:val="single" w:color="0000FF"/>
                </w:rPr>
                <w:t>www.francophonie.org</w:t>
              </w:r>
            </w:hyperlink>
            <w:hyperlink r:id="rId12">
              <w:r>
                <w:rPr>
                  <w:b/>
                </w:rPr>
                <w:t xml:space="preserve"> </w:t>
              </w:r>
            </w:hyperlink>
            <w:hyperlink r:id="rId13">
              <w:r>
                <w:rPr>
                  <w:color w:val="0000FF"/>
                  <w:u w:val="single" w:color="0000FF"/>
                </w:rPr>
                <w:t>www.education.gouv.fr</w:t>
              </w:r>
            </w:hyperlink>
            <w:hyperlink r:id="rId14">
              <w:r>
                <w:rPr>
                  <w:b/>
                </w:rPr>
                <w:t xml:space="preserve"> </w:t>
              </w:r>
            </w:hyperlink>
            <w:r>
              <w:t xml:space="preserve">Dzienniki telewizyjne: </w:t>
            </w:r>
            <w:hyperlink r:id="rId15">
              <w:r>
                <w:rPr>
                  <w:color w:val="0000FF"/>
                  <w:u w:val="single" w:color="0000FF"/>
                </w:rPr>
                <w:t>www.tv5.org/cms/chaine</w:t>
              </w:r>
            </w:hyperlink>
            <w:hyperlink r:id="rId16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7">
              <w:r>
                <w:rPr>
                  <w:color w:val="0000FF"/>
                  <w:u w:val="single" w:color="0000FF"/>
                </w:rPr>
                <w:t>francophone/info/p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1914</w:t>
              </w:r>
            </w:hyperlink>
            <w:hyperlink r:id="rId20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1">
              <w:r>
                <w:rPr>
                  <w:color w:val="0000FF"/>
                  <w:u w:val="single" w:color="0000FF"/>
                </w:rPr>
                <w:t>7</w:t>
              </w:r>
            </w:hyperlink>
            <w:hyperlink r:id="rId22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3">
              <w:r>
                <w:rPr>
                  <w:color w:val="0000FF"/>
                  <w:u w:val="single" w:color="0000FF"/>
                </w:rPr>
                <w:t>jours</w:t>
              </w:r>
            </w:hyperlink>
            <w:hyperlink r:id="rId24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5">
              <w:r>
                <w:rPr>
                  <w:color w:val="0000FF"/>
                  <w:u w:val="single" w:color="0000FF"/>
                </w:rPr>
                <w:t>sur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7">
              <w:r>
                <w:rPr>
                  <w:color w:val="0000FF"/>
                  <w:u w:val="single" w:color="0000FF"/>
                </w:rPr>
                <w:t>la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9">
              <w:r>
                <w:rPr>
                  <w:color w:val="0000FF"/>
                  <w:u w:val="single" w:color="0000FF"/>
                </w:rPr>
                <w:t>planete.htm</w:t>
              </w:r>
            </w:hyperlink>
            <w:hyperlink r:id="rId30">
              <w:r>
                <w:rPr>
                  <w:b/>
                </w:rPr>
                <w:t xml:space="preserve"> </w:t>
              </w:r>
            </w:hyperlink>
            <w:hyperlink r:id="rId31">
              <w:r>
                <w:rPr>
                  <w:color w:val="0000FF"/>
                  <w:u w:val="single" w:color="0000FF"/>
                </w:rPr>
                <w:t>www.france24.com/fr</w:t>
              </w:r>
            </w:hyperlink>
            <w:hyperlink r:id="rId32">
              <w:r>
                <w:rPr>
                  <w:b/>
                </w:rPr>
                <w:t xml:space="preserve"> </w:t>
              </w:r>
            </w:hyperlink>
            <w:r>
              <w:t xml:space="preserve">7. E-dydaktyka SJO UR: </w:t>
            </w:r>
            <w:r>
              <w:rPr>
                <w:color w:val="0000FF"/>
                <w:u w:val="single" w:color="0000FF"/>
              </w:rPr>
              <w:t>http://e-dydaktyka.uniwnet.com/francuski/wydzialy/kolegium-naukhumanistycznych.html</w:t>
            </w:r>
            <w:r>
              <w:rPr>
                <w:b/>
              </w:rPr>
              <w:t xml:space="preserve"> </w:t>
            </w:r>
            <w:r>
              <w:t xml:space="preserve">8. Słowniki online: </w:t>
            </w:r>
            <w:hyperlink r:id="rId33">
              <w:r>
                <w:rPr>
                  <w:color w:val="0000FF"/>
                  <w:u w:val="single" w:color="0000FF"/>
                </w:rPr>
                <w:t>http://fr.pons.com</w:t>
              </w:r>
            </w:hyperlink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>http://fr.glosbe.com</w:t>
              </w:r>
            </w:hyperlink>
            <w:hyperlink r:id="rId36">
              <w:r>
                <w:rPr>
                  <w:b/>
                </w:rPr>
                <w:t xml:space="preserve"> </w:t>
              </w:r>
            </w:hyperlink>
          </w:p>
          <w:p w14:paraId="11C6B25F" w14:textId="77777777"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9. Materiały własne lektora. </w:t>
            </w:r>
          </w:p>
        </w:tc>
      </w:tr>
    </w:tbl>
    <w:p w14:paraId="6B484965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14:paraId="4F349264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lastRenderedPageBreak/>
        <w:t xml:space="preserve"> </w:t>
      </w:r>
    </w:p>
    <w:p w14:paraId="2EE0D2FB" w14:textId="77777777"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70" w:right="0"/>
      </w:pPr>
      <w:r>
        <w:t>Akceptacja Kierownika Jednostki lub osoby upoważnionej</w:t>
      </w:r>
      <w:r>
        <w:rPr>
          <w:b/>
        </w:rPr>
        <w:t xml:space="preserve"> </w:t>
      </w:r>
    </w:p>
    <w:sectPr w:rsidR="002006BB">
      <w:footnotePr>
        <w:numRestart w:val="eachPage"/>
      </w:footnotePr>
      <w:pgSz w:w="11906" w:h="16838"/>
      <w:pgMar w:top="1138" w:right="1131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DB40" w14:textId="77777777" w:rsidR="00FF12AF" w:rsidRDefault="00FF12AF">
      <w:pPr>
        <w:spacing w:after="0" w:line="240" w:lineRule="auto"/>
      </w:pPr>
      <w:r>
        <w:separator/>
      </w:r>
    </w:p>
  </w:endnote>
  <w:endnote w:type="continuationSeparator" w:id="0">
    <w:p w14:paraId="51591E9C" w14:textId="77777777" w:rsidR="00FF12AF" w:rsidRDefault="00FF1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C77D" w14:textId="77777777" w:rsidR="00FF12AF" w:rsidRDefault="00FF12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66" w:lineRule="auto"/>
        <w:ind w:left="0" w:right="0" w:firstLine="0"/>
        <w:jc w:val="left"/>
      </w:pPr>
      <w:r>
        <w:separator/>
      </w:r>
    </w:p>
  </w:footnote>
  <w:footnote w:type="continuationSeparator" w:id="0">
    <w:p w14:paraId="4C75DFBD" w14:textId="77777777" w:rsidR="00FF12AF" w:rsidRDefault="00FF12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66" w:lineRule="auto"/>
        <w:ind w:left="0" w:right="0" w:firstLine="0"/>
        <w:jc w:val="left"/>
      </w:pPr>
      <w:r>
        <w:continuationSeparator/>
      </w:r>
    </w:p>
  </w:footnote>
  <w:footnote w:id="1">
    <w:p w14:paraId="29289958" w14:textId="77777777" w:rsidR="002006BB" w:rsidRDefault="00F11EC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7AF3"/>
    <w:multiLevelType w:val="hybridMultilevel"/>
    <w:tmpl w:val="119C14C4"/>
    <w:lvl w:ilvl="0" w:tplc="F2F655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B27DA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16E3E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D6A1C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32E9C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2A96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69D5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1217DC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81D1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3C65B3"/>
    <w:multiLevelType w:val="hybridMultilevel"/>
    <w:tmpl w:val="9FA06084"/>
    <w:lvl w:ilvl="0" w:tplc="FBB861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CAFC8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96E5B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686D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2CD420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7CE93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90F88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E298C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9ED00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25872"/>
    <w:multiLevelType w:val="hybridMultilevel"/>
    <w:tmpl w:val="BDA8704C"/>
    <w:lvl w:ilvl="0" w:tplc="9ADA3726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3EBD6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B6020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906B4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DE34C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FA30D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DCAF8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98720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C0A24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CA305D"/>
    <w:multiLevelType w:val="hybridMultilevel"/>
    <w:tmpl w:val="4F804A9E"/>
    <w:lvl w:ilvl="0" w:tplc="E9A27C22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48FFD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0058B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C4575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8F2B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AFC8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385E9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5C1A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66BF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1725A9"/>
    <w:multiLevelType w:val="hybridMultilevel"/>
    <w:tmpl w:val="E0B8A606"/>
    <w:lvl w:ilvl="0" w:tplc="D2F2298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36308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62D94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4E6B30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5C304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A8F4B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860D7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AAB73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EECB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F6CA7"/>
    <w:multiLevelType w:val="hybridMultilevel"/>
    <w:tmpl w:val="29B2DE52"/>
    <w:lvl w:ilvl="0" w:tplc="ACD61A6E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BA1026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46F94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62143A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964D5E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FC7058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C4E46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BC565A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210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B805DE"/>
    <w:multiLevelType w:val="hybridMultilevel"/>
    <w:tmpl w:val="821834DC"/>
    <w:lvl w:ilvl="0" w:tplc="35100DF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FE4406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4ED34A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2A720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0CAC4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34268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C132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1A352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AE43E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4C0CC0"/>
    <w:multiLevelType w:val="hybridMultilevel"/>
    <w:tmpl w:val="B0E60D46"/>
    <w:lvl w:ilvl="0" w:tplc="89D88C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32C1B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4EDCA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AC818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223D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38BF62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CC5C9E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8B69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C8F5E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8268D8"/>
    <w:multiLevelType w:val="hybridMultilevel"/>
    <w:tmpl w:val="ED86E718"/>
    <w:lvl w:ilvl="0" w:tplc="472E34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4CC21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8009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6EDBF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3E2E2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D4DA3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7C9DBA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768152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06132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D804E2"/>
    <w:multiLevelType w:val="hybridMultilevel"/>
    <w:tmpl w:val="FD6A5438"/>
    <w:lvl w:ilvl="0" w:tplc="3BB643D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48F00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040C3C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4CEF0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87AD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244D2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C0397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F049A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DEC84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41683C"/>
    <w:multiLevelType w:val="hybridMultilevel"/>
    <w:tmpl w:val="1AD83336"/>
    <w:lvl w:ilvl="0" w:tplc="1040EEC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AA454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22A71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6AA8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6C57C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B844C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5C790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EE2B1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5C3B0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93B247D"/>
    <w:multiLevelType w:val="hybridMultilevel"/>
    <w:tmpl w:val="257EC6BE"/>
    <w:lvl w:ilvl="0" w:tplc="EC3EA07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A8789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F2B0D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70F34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618E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FEA26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E709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926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C0ABE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1C544D"/>
    <w:multiLevelType w:val="hybridMultilevel"/>
    <w:tmpl w:val="C94A9D3E"/>
    <w:lvl w:ilvl="0" w:tplc="DA6E29A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A0A61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0A8574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AA3E2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8CC11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5E662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F0B86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80650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20741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1406887">
    <w:abstractNumId w:val="11"/>
  </w:num>
  <w:num w:numId="2" w16cid:durableId="1524399383">
    <w:abstractNumId w:val="5"/>
  </w:num>
  <w:num w:numId="3" w16cid:durableId="534193545">
    <w:abstractNumId w:val="6"/>
  </w:num>
  <w:num w:numId="4" w16cid:durableId="522671607">
    <w:abstractNumId w:val="12"/>
  </w:num>
  <w:num w:numId="5" w16cid:durableId="148864346">
    <w:abstractNumId w:val="9"/>
  </w:num>
  <w:num w:numId="6" w16cid:durableId="1338146097">
    <w:abstractNumId w:val="8"/>
  </w:num>
  <w:num w:numId="7" w16cid:durableId="700546619">
    <w:abstractNumId w:val="7"/>
  </w:num>
  <w:num w:numId="8" w16cid:durableId="275914954">
    <w:abstractNumId w:val="4"/>
  </w:num>
  <w:num w:numId="9" w16cid:durableId="1720279145">
    <w:abstractNumId w:val="10"/>
  </w:num>
  <w:num w:numId="10" w16cid:durableId="145518744">
    <w:abstractNumId w:val="1"/>
  </w:num>
  <w:num w:numId="11" w16cid:durableId="337269016">
    <w:abstractNumId w:val="0"/>
  </w:num>
  <w:num w:numId="12" w16cid:durableId="2002661689">
    <w:abstractNumId w:val="3"/>
  </w:num>
  <w:num w:numId="13" w16cid:durableId="122844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BB"/>
    <w:rsid w:val="000D2BBE"/>
    <w:rsid w:val="0017186B"/>
    <w:rsid w:val="002006BB"/>
    <w:rsid w:val="0028776D"/>
    <w:rsid w:val="002A3823"/>
    <w:rsid w:val="003857E5"/>
    <w:rsid w:val="005D56B6"/>
    <w:rsid w:val="006577D6"/>
    <w:rsid w:val="0095439A"/>
    <w:rsid w:val="00976D34"/>
    <w:rsid w:val="009E4C73"/>
    <w:rsid w:val="00B6200D"/>
    <w:rsid w:val="00B95CFA"/>
    <w:rsid w:val="00E71FA9"/>
    <w:rsid w:val="00F11ECA"/>
    <w:rsid w:val="00FC381E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27B6"/>
  <w15:docId w15:val="{C7FECC63-A213-4453-AC90-9B5BA172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5" w:line="249" w:lineRule="auto"/>
      <w:ind w:left="234" w:right="113" w:hanging="10"/>
      <w:jc w:val="both"/>
    </w:pPr>
    <w:rPr>
      <w:rFonts w:ascii="Corbel" w:eastAsia="Corbel" w:hAnsi="Corbel" w:cs="Corbe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2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6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6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49" w:lineRule="auto"/>
      <w:ind w:left="10" w:right="6" w:hanging="10"/>
      <w:outlineLvl w:val="3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hyperlink" Target="http://fr.pons.com/" TargetMode="External"/><Relationship Id="rId7" Type="http://schemas.openxmlformats.org/officeDocument/2006/relationships/hyperlink" Target="http://www.lemonde.fr/" TargetMode="External"/><Relationship Id="rId12" Type="http://schemas.openxmlformats.org/officeDocument/2006/relationships/hyperlink" Target="http://www.francophonie.org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hyperlink" Target="http://fr.pons.co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ancophonie.org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36" Type="http://schemas.openxmlformats.org/officeDocument/2006/relationships/hyperlink" Target="http://fr.glosbe.com/" TargetMode="External"/><Relationship Id="rId10" Type="http://schemas.openxmlformats.org/officeDocument/2006/relationships/hyperlink" Target="http://www.lefigaro.fr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figaro.fr/" TargetMode="External"/><Relationship Id="rId14" Type="http://schemas.openxmlformats.org/officeDocument/2006/relationships/hyperlink" Target="http://www.education.gouv.fr/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tv5.org/cms/chaine-francophone/info/p-1914-7-jours-sur-la-planete.htm" TargetMode="External"/><Relationship Id="rId35" Type="http://schemas.openxmlformats.org/officeDocument/2006/relationships/hyperlink" Target="http://fr.glosbe.com/" TargetMode="External"/><Relationship Id="rId8" Type="http://schemas.openxmlformats.org/officeDocument/2006/relationships/hyperlink" Target="http://www.lemonde.fr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2148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Paweł Balcerak</cp:lastModifiedBy>
  <cp:revision>8</cp:revision>
  <dcterms:created xsi:type="dcterms:W3CDTF">2024-10-10T08:46:00Z</dcterms:created>
  <dcterms:modified xsi:type="dcterms:W3CDTF">2025-09-23T12:14:00Z</dcterms:modified>
</cp:coreProperties>
</file>